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6FB2" w:sz="12" w:space="8"/>
        </w:pBdr>
        <w:spacing w:after="80" w:before="1450"/>
        <w:jc w:val="center"/>
      </w:pPr>
      <w:r>
        <w:rPr>
          <w:b/>
          <w:bCs/>
          <w:color w:val="14304B"/>
          <w:sz w:val="34"/>
          <w:szCs w:val="34"/>
        </w:rPr>
        <w:t xml:space="preserve">CI/CD-КОНВЕЙЕР АВТОМАТИЗАЦИИ РАЗВЁРТЫВАНИЯ</w:t>
      </w:r>
    </w:p>
    <w:p>
      <w:pPr>
        <w:spacing w:after="80" w:before="200"/>
        <w:jc w:val="center"/>
      </w:pPr>
      <w:r>
        <w:rPr>
          <w:color w:val="1F6FB2"/>
          <w:sz w:val="30"/>
          <w:szCs w:val="30"/>
        </w:rPr>
        <w:t xml:space="preserve">Production-Ready OpenStack + Kubernetes-as-a-Service</w:t>
      </w:r>
    </w:p>
    <w:p>
      <w:pPr>
        <w:spacing w:after="340"/>
        <w:jc w:val="center"/>
      </w:pPr>
      <w:r>
        <w:rPr>
          <w:i/>
          <w:iCs/>
          <w:sz w:val="22"/>
          <w:szCs w:val="22"/>
        </w:rPr>
        <w:t xml:space="preserve">Сквозная автоматизация всех слоёв платформы и портала, клиентские Kubernetes-кластеры из шаблонов автодеплоя, GitOps-управление</w:t>
      </w:r>
    </w:p>
    <w:p>
      <w:pPr>
        <w:spacing w:after="40"/>
        <w:jc w:val="center"/>
      </w:pPr>
      <w:r>
        <w:rPr>
          <w:b/>
          <w:bCs/>
          <w:sz w:val="21"/>
          <w:szCs w:val="21"/>
        </w:rPr>
        <w:t xml:space="preserve">Фундамент IaaS: Kayobe · Kolla-Ansible (OpenStack 2026.1 Gazpacho)</w:t>
      </w:r>
    </w:p>
    <w:p>
      <w:pPr>
        <w:spacing w:after="40"/>
        <w:jc w:val="center"/>
      </w:pPr>
      <w:r>
        <w:rPr>
          <w:b/>
          <w:bCs/>
          <w:sz w:val="21"/>
          <w:szCs w:val="21"/>
        </w:rPr>
        <w:t xml:space="preserve">K8s-as-a-Service: Magnum + Cluster API (CAPI/CAPO)</w:t>
      </w:r>
    </w:p>
    <w:p>
      <w:pPr>
        <w:spacing w:after="40"/>
        <w:jc w:val="center"/>
      </w:pPr>
      <w:r>
        <w:rPr>
          <w:b/>
          <w:bCs/>
          <w:sz w:val="21"/>
          <w:szCs w:val="21"/>
        </w:rPr>
        <w:t xml:space="preserve">CI/CD: Git · пайплайны · ArgoCD (GitOps)</w:t>
      </w:r>
    </w:p>
    <w:p>
      <w:pPr>
        <w:spacing w:after="20" w:before="850"/>
        <w:jc w:val="center"/>
      </w:pPr>
      <w:r>
        <w:rPr>
          <w:color w:val="666666"/>
          <w:sz w:val="18"/>
          <w:szCs w:val="18"/>
        </w:rPr>
        <w:t xml:space="preserve">Версия 1.0 · Конфиденциально</w:t>
      </w:r>
    </w:p>
    <w:p>
      <w:pPr>
        <w:spacing w:after="20"/>
        <w:jc w:val="center"/>
      </w:pPr>
      <w:r>
        <w:rPr>
          <w:color w:val="666666"/>
          <w:sz w:val="18"/>
          <w:szCs w:val="18"/>
        </w:rPr>
        <w:t xml:space="preserve">Юрисдикция: Республика Казахстан (НБРК / АРРФР / PCI DSS / НУЦ РК)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0. Концепция и точное определение роли Kubernetes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Документ описывает сквозной CI/CD-конвейер, который автоматизирует развёртывание всех слоёв платформы — от инфраструктуры OpenStack до клиентского портала — и предоставляет арендаторам управляемые Kubernetes-кластеры по запросу из готовых шаблонов автодеплоя, под управлением GitOps.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Важное разграничение, чтобы избежать архитектурной ошибки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Существуют две принципиально разные роли Kubernetes в связке с OpenStack, и их нельзя путать.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(1) OpenStack-на-Kubernetes (OpenStack-Helm): сами сервисы control plane работают как поды в K8s. Это НЕ наш случай.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(2) Kubernetes-как-услуга поверх OpenStack: платформа остаётся на Kolla-Ansible, а арендаторы получают свои k8s-кластеры как услугу через OpenStack API. Это ЦЕЛЕВАЯ модель данного документа.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Фундамент IaaS (Kayobe + Kolla-Ansible), выстроенный в предыдущих документах, сохраняется без изменений.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Таким образом «управление сервисами типа Kubernetes» в нашей архитектуре означает: (а) клиент создаёт и управляет своими k8s-кластерами декларативно через API платформы; (б) жизненным циклом этих кластеров управляет Cluster API — набор Kubernetes-операторов; (в) сам конвейер развёртывания платформы и аддонов управляется GitOps-инструментом. Control plane OpenStack при этом по-прежнему разворачивается контейнерами через Kolla-Ansible, а не как поды Kubernetes.</w:t>
      </w:r>
    </w:p>
    <w:p>
      <w:pPr>
        <w:pStyle w:val="Heading2"/>
      </w:pPr>
      <w:r>
        <w:t xml:space="preserve">0.1. Глоссарий ключевых компонентов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Компонент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Роль в архитектуре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Kayobe / Kolla-Ansible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Развёртывание фундамента IaaS: control plane OpenStack в контейнерах на bare metal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Magnum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Нативный сервис OpenStack: Kubernetes-as-a-Service через OpenStack API, интеграция с Keystone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Cluster API (CAPI)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Набор Kubernetes-операторов, декларативно управляющих жизненным циклом k8s-кластеров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CAPO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Cluster API Provider OpenStack: транслирует ресурсы CAPI в Nova/Neutron/Cinder/Octavia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Cluster templates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Шаблоны автодеплоя: параметризованные определения клиентских кластеров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ArgoCD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GitOps-движок: приводит фактическое состояние к описанному в git (платформа и аддоны)</w:t>
            </w:r>
          </w:p>
        </w:tc>
      </w:tr>
      <w:tr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OpenTofu</w:t>
            </w:r>
          </w:p>
        </w:tc>
        <w:tc>
          <w:tcPr>
            <w:tcW w:type="dxa" w:w="6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Декларативное предоставление ресурсов OpenStack (постустановка, проекты, сети)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Целевая архитектура: слои автоматизации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Автоматизация выстроена слоями, каждый со своим инструментом и зоной ответственности. Граница между слоями — стабильный интерфейс (API или git-репозиторий), что позволяет менять реализацию одного слоя, не затрагивая соседние.</w:t>
      </w:r>
    </w:p>
    <w:p>
      <w:pPr>
        <w:pStyle w:val="Heading2"/>
      </w:pPr>
      <w:r>
        <w:t xml:space="preserve">1.1. Слои и инструменты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700"/>
        <w:gridCol w:w="2660"/>
        <w:gridCol w:w="2300"/>
      </w:tblGrid>
      <w:tr>
        <w:trPr>
          <w:tblHeader/>
        </w:trP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Слой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Что автоматизирует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Инструмент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Триггер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L0 · Bare metal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Подготовка узлов, образы ОС, сеть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Kayobe / Ironic / Bifrost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Pipeline по изменению инвентаря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L1 · IaaS control plane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Сервисы OpenStack в контейнерах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Kolla-Ansible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Pipeline по изменению globals/config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L2 · Постустановка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Сети, проекты, квоты, flavors, образы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OpenTofu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Pipeline по изменению .tf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L3 · K8s-зависимости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Octavia, Barbican, Magnum, Valkey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Kolla-Ansible (флаги enable_*)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Часть L1, отдельный gate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L4 · CAPI management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Management-кластер и операторы CAPI/CAPO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ArgoCD + Helm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GitOps-синхронизация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L5 · Cluster templates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Шаблоны клиентских k8s-кластеров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Magnum + OpenTofu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Pipeline по изменению шаблонов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L6 · Портал</w:t>
            </w:r>
          </w:p>
        </w:tc>
        <w:tc>
          <w:tcPr>
            <w:tcW w:type="dxa" w:w="2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Skyline, каталог услуг, аддоны</w:t>
            </w:r>
          </w:p>
        </w:tc>
        <w:tc>
          <w:tcPr>
            <w:tcW w:type="dxa" w:w="26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ArgoCD + CI</w:t>
            </w:r>
          </w:p>
        </w:tc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 + pipeline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Принцип границ между слоями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L0–L3 (платформа) автоматизируются императивно-декларативно через Ansible/OpenTofu в CI-пайплайнах с приёмочными gate.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L4–L6 (k8s-услуга и портал) управляются декларативно через GitOps: git — источник истины, ArgoCD приводит кластер к нему.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Каждый слой переживает смену реализации соседнего, пока стабилен интерфейс между ними.</w:t>
            </w:r>
          </w:p>
        </w:tc>
      </w:tr>
    </w:tbl>
    <w:p>
      <w:pPr>
        <w:pStyle w:val="Heading2"/>
      </w:pPr>
      <w:r>
        <w:t xml:space="preserve">1.2. Поток управления k8s-как-услуги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Когда клиент запрашивает Kubernetes-кластер, срабатывает цепочка, в которой каждый компонент имеет чётко определённую роль. Понимание этого потока критично для диагностики.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Клиент обращается к API Magnum (через портал или CLI), выбирая шаблон кластера (cluster template).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Magnum через Cluster API driver создаёт в management-кластере CAPI declarative-ресурсы (Cluster, MachineDeployment и др.).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Операторы CAPI/CAPO транслируют эти ресурсы в вызовы OpenStack API: Nova (узлы), Neutron (сети), Cinder (тома), Octavia (балансировщик API).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kubeadm (bootstrap-провайдер) инициализирует кластер на созданных узлах; сертификаты выдаёт Barbican.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Аддоны рабочего кластера (CNI, CSI, ingress, мониторинг) разворачиваются декларативно через GitOps.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Клиент получает kubeconfig и управляет своим кластером; обновления и масштабирование идут через тот же declarative-путь.</w:t>
      </w:r>
    </w:p>
    <w:p>
      <w:r>
        <w:br w:type="page"/>
      </w:r>
    </w:p>
    <w:p>
      <w:pPr>
        <w:pStyle w:val="Heading1"/>
      </w:pPr>
      <w:r>
        <w:t xml:space="preserve">2. Выбор драйвера Magnum: CAPI вместо Heat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Это одно из ключевых архитектурных решений, где легко заложить устаревший путь. Magnum исторически создавал кластеры через Heat-драйвер с самописными скриптами. Этот путь выводится из эксплуатации из-за высокой стоимости сопровождения и медленной поддержки новых версий Kubernetes. Современный production-путь — драйвер на основе Cluster API.</w:t>
      </w:r>
    </w:p>
    <w:p>
      <w:pPr>
        <w:pStyle w:val="Heading2"/>
      </w:pPr>
      <w:r>
        <w:t xml:space="preserve">2.1. Сравнение драйверов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380"/>
        <w:gridCol w:w="3780"/>
      </w:tblGrid>
      <w:tr>
        <w:trPr>
          <w:tblHeader/>
        </w:trP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Аспект</w:t>
            </w:r>
          </w:p>
        </w:tc>
        <w:tc>
          <w:tcPr>
            <w:tcW w:type="dxa" w:w="33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Heat-драйвер (legacy)</w:t>
            </w:r>
          </w:p>
        </w:tc>
        <w:tc>
          <w:tcPr>
            <w:tcW w:type="dxa" w:w="37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Cluster API driver (целевой)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Механизм</w:t>
            </w:r>
          </w:p>
        </w:tc>
        <w:tc>
          <w:tcPr>
            <w:tcW w:type="dxa" w:w="33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Heat + кастомные скрипты</w:t>
            </w:r>
          </w:p>
        </w:tc>
        <w:tc>
          <w:tcPr>
            <w:tcW w:type="dxa" w:w="37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Kubernetes-операторы (CAPI/CAPO), декларативные CRD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Поддержка версий k8s</w:t>
            </w:r>
          </w:p>
        </w:tc>
        <w:tc>
          <w:tcPr>
            <w:tcW w:type="dxa" w:w="33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Медленная, привязана к коду Magnum</w:t>
            </w:r>
          </w:p>
        </w:tc>
        <w:tc>
          <w:tcPr>
            <w:tcW w:type="dxa" w:w="37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Через апстрим CAPI, независимо от ядра Magnum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Реконсиляция</w:t>
            </w:r>
          </w:p>
        </w:tc>
        <w:tc>
          <w:tcPr>
            <w:tcW w:type="dxa" w:w="33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Ограниченная</w:t>
            </w:r>
          </w:p>
        </w:tc>
        <w:tc>
          <w:tcPr>
            <w:tcW w:type="dxa" w:w="37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Непрерывная: операторы приводят к желаемому состоянию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Сопровождение</w:t>
            </w:r>
          </w:p>
        </w:tc>
        <w:tc>
          <w:tcPr>
            <w:tcW w:type="dxa" w:w="33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Высокая нагрузка, выводится</w:t>
            </w:r>
          </w:p>
        </w:tc>
        <w:tc>
          <w:tcPr>
            <w:tcW w:type="dxa" w:w="37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Активное апстрим-сообщество (де-факто стандарт)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Статус для новых развёртываний</w:t>
            </w:r>
          </w:p>
        </w:tc>
        <w:tc>
          <w:tcPr>
            <w:tcW w:type="dxa" w:w="33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Не рекомендуется</w:t>
            </w:r>
          </w:p>
        </w:tc>
        <w:tc>
          <w:tcPr>
            <w:tcW w:type="dxa" w:w="378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Рекомендуется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Решение и его обоснование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Для новых production-развёртываний выбирается Cluster API driver Magnum.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Heat-драйвер и CAPI-драйвер совместимы и могут сосуществовать; выбор драйвера на кластер определяется параметрами шаблона — это упрощает миграцию.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CAPI — активный проект Kubernetes-сообщества с широкой поддержкой инфраструктур, что снижает риск привязки на 15-летнем горизонте.</w:t>
            </w:r>
          </w:p>
        </w:tc>
      </w:tr>
    </w:tbl>
    <w:p>
      <w:pPr>
        <w:pStyle w:val="Heading2"/>
      </w:pPr>
      <w:r>
        <w:t xml:space="preserve">2.2. Обязательные зависимости CAPI-драйвера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CAPI-драйвер Magnum не работает без набора предварительно развёрнутых сервисов OpenStack. Их отсутствие — частая причина неудачного развёртывания k8s-как-услуги. Перечень обязателен и проверяется отдельным gate.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760"/>
        <w:gridCol w:w="3000"/>
      </w:tblGrid>
      <w:tr>
        <w:trPr>
          <w:tblHeader/>
        </w:trPr>
        <w:tc>
          <w:tcPr>
            <w:tcW w:type="dxa" w:w="2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Сервис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Зачем нужен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Замечание</w:t>
            </w:r>
          </w:p>
        </w:tc>
      </w:tr>
      <w:tr>
        <w:tc>
          <w:tcPr>
            <w:tcW w:type="dxa" w:w="2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Octavia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Балансировщик для API-сервера клиентских кластеров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Рекомендован OVN-драйвер Octavia для новых развёртываний</w:t>
            </w:r>
          </w:p>
        </w:tc>
      </w:tr>
      <w:tr>
        <w:tc>
          <w:tcPr>
            <w:tcW w:type="dxa" w:w="2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Barbican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Хранение и выдача сертификатов кластеров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Управление ключами/секретами</w:t>
            </w:r>
          </w:p>
        </w:tc>
      </w:tr>
      <w:tr>
        <w:tc>
          <w:tcPr>
            <w:tcW w:type="dxa" w:w="2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Valkey (Redis)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Кэш/координация для драйвера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Valkey — преемник Redis в актуальных релизах</w:t>
            </w:r>
          </w:p>
        </w:tc>
      </w:tr>
      <w:tr>
        <w:tc>
          <w:tcPr>
            <w:tcW w:type="dxa" w:w="2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Keystone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Аутентификация и мультитенантность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Привязка кластеров к проектам клиента</w:t>
            </w:r>
          </w:p>
        </w:tc>
      </w:tr>
      <w:tr>
        <w:tc>
          <w:tcPr>
            <w:tcW w:type="dxa" w:w="2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/>
                <w:bCs/>
                <w:sz w:val="19"/>
                <w:szCs w:val="19"/>
              </w:rPr>
              <w:t xml:space="preserve">Nova / Neutron / Cinder / Glance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Базовые ресурсы кластера (узлы, сети, тома, образы)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Ядро IaaS — уже развёрнуто на L1</w:t>
            </w:r>
          </w:p>
        </w:tc>
      </w:tr>
    </w:tbl>
    <w:p>
      <w:pPr>
        <w:pStyle w:val="Heading2"/>
      </w:pPr>
      <w:r>
        <w:t xml:space="preserve">2.3. Management-кластер CAPI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Операторы CAPI/CAPO работают не в воздухе, а в отдельном Kubernetes-кластере — management-кластере. Для production он должен быть отказоустойчивым и изолированным.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Изоляция. </w:t>
      </w:r>
      <w:r>
        <w:t xml:space="preserve">Management-кластер развёртывается в отдельном служебном проекте OpenStack, отделённом от клиентских нагрузок.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Высокая доступность. </w:t>
      </w:r>
      <w:r>
        <w:t xml:space="preserve">Для production — HA management-кластер, а не одноузловой k3s (последний допустим только для тестов).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Связность. </w:t>
      </w:r>
      <w:r>
        <w:t xml:space="preserve">Management-кластер должен достигать публичных API OpenStack и быть достижимым с control plane узлов, где работают контейнеры Magnum.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Самоуправление. </w:t>
      </w:r>
      <w:r>
        <w:t xml:space="preserve">Сам management-кластер описывается декларативно и управляется GitOps, как и всё остальное.</w:t>
      </w:r>
    </w:p>
    <w:p>
      <w:r>
        <w:br w:type="page"/>
      </w:r>
    </w:p>
    <w:p>
      <w:pPr>
        <w:pStyle w:val="Heading1"/>
      </w:pPr>
      <w:r>
        <w:t xml:space="preserve">3. CI/CD-конвейер развёртывания платформы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Слои платформы (L0–L3) автоматизируются конвейером поверх единого репозитория конфигурации. Принцип: ни одно изменение не попадает в продакшен иначе как через git и пайплайн с обязательными проверками. Пайплайн структурирован по стадиям-gate; провал любого gate останавливает выкат.</w:t>
      </w:r>
    </w:p>
    <w:p>
      <w:pPr>
        <w:pStyle w:val="Heading2"/>
      </w:pPr>
      <w:r>
        <w:t xml:space="preserve">3.1. Стадии конвейера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4060"/>
        <w:gridCol w:w="3600"/>
      </w:tblGrid>
      <w:tr>
        <w:trPr>
          <w:tblHeader/>
        </w:trP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Стадия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Действие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Gate (условие прохождения)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lint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Проверка синтаксиса YAML, ansible-lint, tofu validate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Нет ошибок линтеров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plan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Dry-run: kolla prechecks, tofu plan, diff конфигурации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План корректен, нет неожиданных изменений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review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Обязательное ревью merge request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Аппрув ответственного инженера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deploy-stage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Применение на стенде (staging)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Стенд развёрнут, smoke-тесты пройдены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verify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Функциональные и отказовые проверки на стенде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Все проверки зелёные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deploy-prod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Контролируемый выкат в продакшен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Ручной аппрув + успешный staging</w:t>
            </w:r>
          </w:p>
        </w:tc>
      </w:tr>
      <w:tr>
        <w:tc>
          <w:tcPr>
            <w:tcW w:type="dxa" w:w="1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post-verify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Приёмочные проверки в проде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Метрики и smoke-тесты в норме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4304B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4304B"/>
              </w:rPr>
              <w:t xml:space="preserve">Защитные принципы конвейера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Стадия plan всегда предшествует apply: изменения видны до применения (dry-run обязателен).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Прод-выкат только после успешного staging и ручного аппрува — нет авто-деплоя сразу в прод для слоёв платформы.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Секреты передаются в пайплайн из защищённого хранилища (Vault/CI-secrets), никогда не хранятся в репозитории открыто.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Каждая стадия идемпотентна и логируется; результат — артефакт для аудита.</w:t>
            </w:r>
          </w:p>
        </w:tc>
      </w:tr>
    </w:tbl>
    <w:p>
      <w:pPr>
        <w:pStyle w:val="Heading2"/>
      </w:pPr>
      <w:r>
        <w:t xml:space="preserve">3.2. Пример пайплайна (GitLab CI)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Ниже — структура пайплайна платформы. Конкретные образы и пути адаптируются под вашу среду; секреты подключаются через защищённые переменные CI.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.gitlab-ci.yml — конвейер платформы (фрагмент)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stages: [lint, plan, deploy-stage, verify, deploy-prod, post-verify]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variables: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KOLLA_VENV: "/opt/kolla-venv"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INVENTORY: "inventory/multinode"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lint: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stage: lint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script: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yamllint .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ansible-lint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tofu -chdir=postinstall validate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plan: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stage: plan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script: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source $KOLLA_VENV/bin/activate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kolla-ansible prechecks -i $INVENTORY      # dry-run проверки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tofu -chdir=postinstall plan -out=tfplan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artifacts: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paths: [postinstall/tfplan]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deploy-stage: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stage: deploy-stage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environment: staging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script: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source $KOLLA_VENV/bin/activate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kolla-ansible deploy -i inventory/staging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rules: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if: '$CI_COMMIT_BRANCH == "main"'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deploy-prod: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stage: deploy-prod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environment: production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when: manual                                   # только ручной аппрув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script: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source $KOLLA_VENV/bin/activate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kolla-ansible deploy -i $INVENTORY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rules: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- if: '$CI_COMMIT_BRANCH == "main"'</w:t>
            </w:r>
          </w:p>
        </w:tc>
      </w:tr>
    </w:tbl>
    <w:p>
      <w:pPr>
        <w:pStyle w:val="Heading2"/>
      </w:pPr>
      <w:r>
        <w:t xml:space="preserve">3.3. Гранулярность: что именно делает каждая стадия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lint. </w:t>
      </w:r>
      <w:r>
        <w:t xml:space="preserve">Статическая проверка: YAML-синтаксис, идиоматичность Ansible, валидность OpenTofu. Ловит опечатки до запуска тяжёлых операций.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plan. </w:t>
      </w:r>
      <w:r>
        <w:t xml:space="preserve">kolla-ansible prechecks проверяет сеть, ресурсы и согласованность инвентаря; tofu plan показывает точный diff ресурсов OpenStack. Ничего не меняется.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deploy-stage. </w:t>
      </w:r>
      <w:r>
        <w:t xml:space="preserve">Полный выкат на изолированный стенд, идентичный проду по структуре. Здесь ловятся интеграционные проблемы.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verify. </w:t>
      </w:r>
      <w:r>
        <w:t xml:space="preserve">Smoke-тест жизненного цикла ресурса и отказовые проверки HA-групп на стенде (см. документ по развёртыванию, раздел приёмки).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deploy-prod. </w:t>
      </w:r>
      <w:r>
        <w:t xml:space="preserve">Применение в проде только вручную после зелёного staging; rolling-логику обеспечивает сам Kolla-Ansible.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post-verify. </w:t>
      </w:r>
      <w:r>
        <w:t xml:space="preserve">Контроль метрик control plane и повторный smoke-тест уже в проде; при отклонении — автоматический сигнал на откат.</w:t>
      </w:r>
    </w:p>
    <w:p>
      <w:r>
        <w:br w:type="page"/>
      </w:r>
    </w:p>
    <w:p>
      <w:pPr>
        <w:pStyle w:val="Heading1"/>
      </w:pPr>
      <w:r>
        <w:t xml:space="preserve">4. GitOps-слой: ArgoCD и управление кластерами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Слои k8s-как-услуги и портала (L4–L6) управляются по модели GitOps: желаемое состояние описано в git, а ArgoCD непрерывно приводит фактическое состояние к описанному. Это даёт самовосстановление, прозрачную историю и декларативность — в отличие от императивных пайплайнов платформы.</w:t>
      </w:r>
    </w:p>
    <w:p>
      <w:pPr>
        <w:pStyle w:val="Heading2"/>
      </w:pPr>
      <w:r>
        <w:t xml:space="preserve">4.1. Почему GitOps для этого слоя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Декларативность Kubernetes. </w:t>
      </w:r>
      <w:r>
        <w:t xml:space="preserve">CAPI/CAPO и аддоны — это Kubernetes-ресурсы; их естественная модель управления — декларативная, через применение манифестов из git.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Реконсиляция. </w:t>
      </w:r>
      <w:r>
        <w:t xml:space="preserve">ArgoCD постоянно сверяет кластер с git и устраняет дрейф: ручное изменение в кластере будет откачено к состоянию из репозитория.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Аудит и откат. </w:t>
      </w:r>
      <w:r>
        <w:t xml:space="preserve">Любое изменение — это коммит; откат — это revert. История неизменяема и прозрачна.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Разделение ответственности CI и CD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CI (пайплайны платформы) — императивные операции над bare metal и control plane, где нужен контролируемый порядок и ручной аппрув.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CD/GitOps (ArgoCD) — декларативное управление всем, что живёт в Kubernetes: management-кластер, операторы, аддоны, шаблоны.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Граница проходит ровно по API Kubernetes: всё, что выражается как k8s-ресурс, управляется GitOps.</w:t>
            </w:r>
          </w:p>
        </w:tc>
      </w:tr>
    </w:tbl>
    <w:p>
      <w:pPr>
        <w:pStyle w:val="Heading2"/>
      </w:pPr>
      <w:r>
        <w:t xml:space="preserve">4.2. Структура GitOps-репозитория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gitops-repo/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apps/                          # ArgoCD Applications (app-of-apps)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├── root.yaml                  # корневое приложение, ссылается на остальные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├── capi-management.yaml       # операторы CAPI/CAPO в management-кластере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├── magnum-capi-driver.yaml    # драйвер Magnum CAPI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└── portal.yaml                # Skyline и слой самообслуживания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capi/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├── management-cluster/        # декларация management-кластера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└── providers/                 # CAPO и bootstrap-провайдеры (версии)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cluster-templates/            # шаблоны клиентских кластеров (L5)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├── standard-1.30.yaml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└── gpu-1.30.yaml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└── addons/                        # аддоны рабочих кластеров (CNI/CSI/ingress/мониторинг)</w:t>
            </w:r>
          </w:p>
        </w:tc>
      </w:tr>
    </w:tbl>
    <w:p>
      <w:pPr>
        <w:pStyle w:val="Heading2"/>
      </w:pPr>
      <w:r>
        <w:t xml:space="preserve">4.3. Паттерн app-of-apps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ArgoCD управляет иерархией приложений через корневое приложение, которое ссылается на остальные. Это даёт единую точку входа и упорядоченную синхронизацию.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apps/root.yaml — корневое приложение ArgoCD (фрагмент)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apiVersion: argoproj.io/v1alpha1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kind: Application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metadata: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name: root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namespace: argocd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spec: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project: platform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source: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repoURL: https://git.example.kz/iaas/gitops-repo.git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targetRevision: main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path: apps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destination: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server: https://kubernetes.default.svc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namespace: argocd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syncPolicy: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automated: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  prune: true            # удалять то, чего нет в git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  selfHeal: true         # откатывать ручные изменения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syncOptions: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  - CreateNamespace=true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A6700" w:sz="24"/>
              <w:bottom w:val="none"/>
              <w:right w:val="none"/>
            </w:tcBorders>
            <w:shd w:fill="F6F1E7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A6700"/>
              </w:rPr>
              <w:t xml:space="preserve">Осторожно с prune и selfHeal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prune=true удаляет ресурсы, отсутствующие в git — мощно, но требует дисциплины: всё нужное должно быть в репозитории.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selfHeal=true откатывает ручные правки в кластере; это намеренно — ручные изменения в продакшене запрещены.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Для критичных приложений на старте допустимо отключить automated и синхронизировать вручную, пока процесс не отлажен.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Шаблоны клиентских кластеров и автодеплой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Шаблоны кластеров (cluster templates) — это и есть запрошенные «автоматические шаблоны автодеплоя». Шаблон — параметризованное определение типового клиентского кластера: версия Kubernetes, типы узлов, сеть, аддоны. Клиент создаёт кластер из шаблона одним запросом, не зная деталей реализации.</w:t>
      </w:r>
    </w:p>
    <w:p>
      <w:pPr>
        <w:pStyle w:val="Heading2"/>
      </w:pPr>
      <w:r>
        <w:t xml:space="preserve">5.1. Что описывает шаблон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460"/>
      </w:tblGrid>
      <w:tr>
        <w:trPr>
          <w:tblHeader/>
        </w:trPr>
        <w:tc>
          <w:tcPr>
            <w:tcW w:type="dxa" w:w="2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Параметр шаблона</w:t>
            </w:r>
          </w:p>
        </w:tc>
        <w:tc>
          <w:tcPr>
            <w:tcW w:type="dxa" w:w="6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Назначение</w:t>
            </w:r>
          </w:p>
        </w:tc>
      </w:tr>
      <w:tr>
        <w:tc>
          <w:tcPr>
            <w:tcW w:type="dxa" w:w="2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Версия Kubernetes</w:t>
            </w:r>
          </w:p>
        </w:tc>
        <w:tc>
          <w:tcPr>
            <w:tcW w:type="dxa" w:w="6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Поддерживаемая версия k8s; обновляется независимо от ядра Magnum</w:t>
            </w:r>
          </w:p>
        </w:tc>
      </w:tr>
      <w:tr>
        <w:tc>
          <w:tcPr>
            <w:tcW w:type="dxa" w:w="2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Образ узлов</w:t>
            </w:r>
          </w:p>
        </w:tc>
        <w:tc>
          <w:tcPr>
            <w:tcW w:type="dxa" w:w="6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Образ, собранный image-builder (kubeadm-ready)</w:t>
            </w:r>
          </w:p>
        </w:tc>
      </w:tr>
      <w:tr>
        <w:tc>
          <w:tcPr>
            <w:tcW w:type="dxa" w:w="2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Flavor узлов</w:t>
            </w:r>
          </w:p>
        </w:tc>
        <w:tc>
          <w:tcPr>
            <w:tcW w:type="dxa" w:w="6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Тип ВМ для control plane и worker-узлов кластера</w:t>
            </w:r>
          </w:p>
        </w:tc>
      </w:tr>
      <w:tr>
        <w:tc>
          <w:tcPr>
            <w:tcW w:type="dxa" w:w="2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Топология</w:t>
            </w:r>
          </w:p>
        </w:tc>
        <w:tc>
          <w:tcPr>
            <w:tcW w:type="dxa" w:w="6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Число и группы узлов (control plane HA, пулы воркеров)</w:t>
            </w:r>
          </w:p>
        </w:tc>
      </w:tr>
      <w:tr>
        <w:tc>
          <w:tcPr>
            <w:tcW w:type="dxa" w:w="2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Сеть</w:t>
            </w:r>
          </w:p>
        </w:tc>
        <w:tc>
          <w:tcPr>
            <w:tcW w:type="dxa" w:w="6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CNI, сетевые параметры, интеграция с Neutron/Octavia</w:t>
            </w:r>
          </w:p>
        </w:tc>
      </w:tr>
      <w:tr>
        <w:tc>
          <w:tcPr>
            <w:tcW w:type="dxa" w:w="2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Аддоны</w:t>
            </w:r>
          </w:p>
        </w:tc>
        <w:tc>
          <w:tcPr>
            <w:tcW w:type="dxa" w:w="6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CSI (Cinder), ingress, мониторинг, автоскейлер</w:t>
            </w:r>
          </w:p>
        </w:tc>
      </w:tr>
    </w:tbl>
    <w:p>
      <w:pPr>
        <w:pStyle w:val="Heading2"/>
      </w:pPr>
      <w:r>
        <w:t xml:space="preserve">5.2. Создание шаблона и кластера через API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Шаблоны и кластеры можно создавать как через CLI Magnum (для проверки), так и декларативно через OpenTofu (для production). В production шаблоны версионируются в GitOps-репозитории.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Создание шаблона и кластера через CLI Magnum (для наглядности; в проде — OpenTofu)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шаблон кластера (driver=CAPI определяется параметрами/labels шаблона)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coe cluster template create k8s-standard-1.30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--image ubuntu-2404-kube-v1.30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--external-network ext-net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--master-flavor m1.large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--flavor m1.large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--docker-storage-driver overlay2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--network-driver calico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--coe kubernetes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клиентский кластер из шаблона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coe cluster create my-cluster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--cluster-template k8s-standard-1.30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--master-count 3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--node-count 5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получить kubeconfig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coe cluster config my-cluster</w:t>
            </w:r>
          </w:p>
        </w:tc>
      </w:tr>
    </w:tbl>
    <w:p>
      <w:pPr>
        <w:pStyle w:val="Heading2"/>
      </w:pPr>
      <w:r>
        <w:t xml:space="preserve">5.3. Декларативное определение (production)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В production шаблоны и кластеры описываются декларативно и версионируются. Ниже — концептуальный пример OpenTofu-определения шаблона (структура зависит от используемого провайдера; параметры — иллюстративные).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cluster-templates/standard.tf — концептуальный пример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resource "openstack_containerinfra_clustertemplate_v1" "standard" {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name                  = "k8s-standard-1.30"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image                 = "ubuntu-2404-kube-v1.30"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external_network_id   = data.openstack_networking_network_v2.ext.id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master_flavor         = "m1.large"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flavor                = "m1.large"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network_driver        = "calico"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coe                   = "kubernetes"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floating_ip_enabled   = true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labels = {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kube_tag = "v1.30.x"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    # параметры, определяющие выбор CAPI-драйвера и аддоны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}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}</w:t>
            </w:r>
          </w:p>
        </w:tc>
      </w:tr>
    </w:tbl>
    <w:p>
      <w:pPr>
        <w:pStyle w:val="Heading2"/>
      </w:pPr>
      <w:r>
        <w:t xml:space="preserve">5.4. Жизненный цикл клиентского кластера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Создание. </w:t>
      </w:r>
      <w:r>
        <w:t xml:space="preserve">Из шаблона; CAPI/CAPO создают узлы и сети, kubeadm инициализирует кластер, Barbican выдаёт сертификаты.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Масштабирование. </w:t>
      </w:r>
      <w:r>
        <w:t xml:space="preserve">Изменение node_count — декларативная операция; CAPI добавляет/убирает узлы без пересоздания кластера.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Обновление версии. </w:t>
      </w:r>
      <w:r>
        <w:t xml:space="preserve">Смена kube_tag в шаблоне; CAPI выполняет rolling-обновление узлов кластера.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Аддоны. </w:t>
      </w:r>
      <w:r>
        <w:t xml:space="preserve">CNI, CSI, ingress и мониторинг рабочего кластера управляются GitOps как набор приложений ArgoCD.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Удаление. </w:t>
      </w:r>
      <w:r>
        <w:t xml:space="preserve">Удаление declarative-ресурса; CAPO освобождает все ресурсы OpenStack кластера.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Гранулярная проверка перед предложением шаблона клиентам (gate)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Образ узлов собран image-builder и проходит conformance-проверку для заявленной версии k8s.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Тестовый кластер из шаблона создаётся, проходит smoke-тест (под запускается, ingress отвечает, том монтируется) и удаляется без остатка ресурсов.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Octavia выдаёт рабочий балансировщик для API-сервера; Barbican выдаёт валидные сертификаты.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Только после этого шаблон публикуется в каталог портала.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Портал и конвейер артефактов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Портал самообслуживания и контейнерные/узловые образы — отдельные продукты конвейера со своими пайплайнами. Портал управляется GitOps как приложение; образы собираются, сканируются и публикуются в защищённый реестр до использования в развёртывании.</w:t>
      </w:r>
    </w:p>
    <w:p>
      <w:pPr>
        <w:pStyle w:val="Heading2"/>
      </w:pPr>
      <w:r>
        <w:t xml:space="preserve">6.1. Портал самообслуживания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Skyline. </w:t>
      </w:r>
      <w:r>
        <w:t xml:space="preserve">Веб-интерфейс облака; обращается только к стабильным API OpenStack, версионируется независимо от платформы.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Каталог услуг. </w:t>
      </w:r>
      <w:r>
        <w:t xml:space="preserve">Шаблоны кластеров и flavors публикуются в каталог; клиент выбирает и разворачивает их самостоятельно.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Интеграции РК. </w:t>
      </w:r>
      <w:r>
        <w:t xml:space="preserve">Подпись юридически значимых операций через НУЦ РК / KalkanCrypt подключается на уровне портала.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Управление. </w:t>
      </w:r>
      <w:r>
        <w:t xml:space="preserve">Портал и его аддоны описаны в GitOps-репозитории; выкат — через ArgoCD, как и остальной k8s-слой.</w:t>
      </w:r>
    </w:p>
    <w:p>
      <w:pPr>
        <w:pStyle w:val="Heading2"/>
      </w:pPr>
      <w:r>
        <w:t xml:space="preserve">6.2. Конвейер образов и реестр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Безопасность цепочки поставок начинается с образов. Конвейер образов собирает контейнерные образы OpenStack (Kolla) и узловые образы k8s (image-builder), сканирует их и публикует только проверенные версии.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260"/>
        <w:gridCol w:w="3600"/>
      </w:tblGrid>
      <w:tr>
        <w:trPr>
          <w:tblHeader/>
        </w:trP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Этап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Действие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Gate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build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Сборка образов (kolla build / image-builder)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Сборка успешна, версии зафиксированы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scan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Сканирование на уязвимости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Нет критичных CVE выше порога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sign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Подпись образов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Подпись валидна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publish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Публикация в защищённый реестр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Образ доступен только из реестра</w:t>
            </w:r>
          </w:p>
        </w:tc>
      </w:tr>
      <w:tr>
        <w:tc>
          <w:tcPr>
            <w:tcW w:type="dxa" w:w="1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promote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Продвижение из staging в prod-реестр</w:t>
            </w:r>
          </w:p>
        </w:tc>
        <w:tc>
          <w:tcPr>
            <w:tcW w:type="dxa" w:w="36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Подтверждение после проверки на стенде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Почему собственный реестр обязателен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Публичные образы Kolla предназначены для демонстрации и не проходят проверку безопасности — в продакшене не используются.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Собственный реестр даёт контроль версий, сканирование и подпись — основу доверенной цепочки поставок.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Развёртывание и обновление тянут образы только из проверенного реестра, никогда из публичного.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Безопасность конвейера и цепочки поставок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Автоматизация повышает скорость, но и расширяет поверхность атаки: пайплайн с доступом к продакшену — привлекательная цель. Безопасность конвейера строится по принципу наименьших привилегий и доверенной цепочки поставок.</w:t>
      </w:r>
    </w:p>
    <w:p>
      <w:pPr>
        <w:pStyle w:val="Heading2"/>
      </w:pPr>
      <w:r>
        <w:t xml:space="preserve">7.1. Секреты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Внешнее хранилище. </w:t>
      </w:r>
      <w:r>
        <w:t xml:space="preserve">Все секреты (пароли сервисов, ключи Ceph, токены, сертификаты) хранятся во внешнем хранилище (Vault/CI-secrets), не в репозитории.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Шифрование в git. </w:t>
      </w:r>
      <w:r>
        <w:t xml:space="preserve">Если секрет обязан быть в git (например, для GitOps), он шифруется (SOPS/sealed-secrets); в открытом виде секреты не коммитятся никогда.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Ротация. </w:t>
      </w:r>
      <w:r>
        <w:t xml:space="preserve">Секреты и сертификаты ротируются по регламенту; CAPI/Barbican поддерживают ротацию сертификатов клиентских кластеров.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Минимизация доступа. </w:t>
      </w:r>
      <w:r>
        <w:t xml:space="preserve">Пайплайн получает только те секреты, что нужны конкретной стадии, и только на время её выполнения.</w:t>
      </w:r>
    </w:p>
    <w:p>
      <w:pPr>
        <w:pStyle w:val="Heading2"/>
      </w:pPr>
      <w:r>
        <w:t xml:space="preserve">7.2. Привилегии и изоляция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Раздельные среды. </w:t>
      </w:r>
      <w:r>
        <w:t xml:space="preserve">Staging и production изолированы; учётные данные прод-окружения недоступны из staging-пайплайнов.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Ручной аппрув в прод. </w:t>
      </w:r>
      <w:r>
        <w:t xml:space="preserve">Выкат в продакшен для слоёв платформы требует явного ручного подтверждения ответственного инженера.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Защита веток. </w:t>
      </w:r>
      <w:r>
        <w:t xml:space="preserve">Прямой push в main запрещён; изменения только через merge request с ревью и зелёными проверками.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Аудит действий. </w:t>
      </w:r>
      <w:r>
        <w:t xml:space="preserve">Все действия пайплайна и GitOps логируются в неизменяемый аудит-трейл (ELK/SIEM).</w:t>
      </w:r>
    </w:p>
    <w:p>
      <w:pPr>
        <w:pStyle w:val="Heading2"/>
      </w:pPr>
      <w:r>
        <w:t xml:space="preserve">7.3. Цепочка поставок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Сканирование. </w:t>
      </w:r>
      <w:r>
        <w:t xml:space="preserve">Образы и зависимости сканируются на уязвимости; критичные CVE блокируют публикацию.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Подпись и проверка. </w:t>
      </w:r>
      <w:r>
        <w:t xml:space="preserve">Образы подписываются при публикации и проверяются при развёртывании; неподписанные образы не разворачиваются.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Фиксация версий. </w:t>
      </w:r>
      <w:r>
        <w:t xml:space="preserve">Версии образов, чартов и провайдеров CAPI закрепляются (pinning); обновление — осознанное изменение в git, а не плавающий тег.</w:t>
      </w:r>
    </w:p>
    <w:p>
      <w:pPr>
        <w:pStyle w:val="Heading2"/>
      </w:pPr>
      <w:r>
        <w:t xml:space="preserve">7.4. Соответствие регуляторам РК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Изоляция PCI. </w:t>
      </w:r>
      <w:r>
        <w:t xml:space="preserve">Пайплайны и GitOps для платёжного сегмента изолированы; область оценки PCI DSS ограничена этим сегментом.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Локализация. </w:t>
      </w:r>
      <w:r>
        <w:t xml:space="preserve">Реестр образов, хранилище секретов и GitOps-репозиторий размещаются в пределах юрисдикции (требования АРРФР).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Подпись операций. </w:t>
      </w:r>
      <w:r>
        <w:t xml:space="preserve">Юридически значимые действия клиентов в портале подписываются через НУЦ РК / KalkanCrypt.</w:t>
      </w:r>
    </w:p>
    <w:p>
      <w:r>
        <w:br w:type="page"/>
      </w:r>
    </w:p>
    <w:p>
      <w:pPr>
        <w:pStyle w:val="Heading1"/>
      </w:pPr>
      <w:r>
        <w:t xml:space="preserve">8. Наблюдаемость конвейера и платформы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Конвейер и платформа наблюдаются как единое целое: видно и состояние развёртываний, и здоровье клиентских кластеров. Наблюдаемость — часть продакшена, а не вспомогательный инструмент.</w:t>
      </w:r>
    </w:p>
    <w:p>
      <w:pPr>
        <w:pStyle w:val="Heading2"/>
      </w:pPr>
      <w:r>
        <w:t xml:space="preserve">8.1. Что наблюдается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060"/>
        <w:gridCol w:w="3400"/>
      </w:tblGrid>
      <w:tr>
        <w:trPr>
          <w:tblHeader/>
        </w:trP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Контур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Объект наблюдения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Инструмент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Пайплайны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Статусы стадий, длительность, частота откатов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Метрики CI + дашборды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Расхождение (drift), статус синхронизации приложений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ArgoCD + метрики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Платформа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Control plane, Ceph, сеть, очереди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Prometheus / Grafana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Клиентские кластеры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Здоровье k8s-кластеров арендаторов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Метрики CAPI + per-cluster мониторинг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Логи и ИБ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Журналы и события безопасности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ELK + SIEM (Wazuh)</w:t>
            </w:r>
          </w:p>
        </w:tc>
      </w:tr>
    </w:tbl>
    <w:p>
      <w:pPr>
        <w:pStyle w:val="Heading2"/>
      </w:pPr>
      <w:r>
        <w:t xml:space="preserve">8.2. Ключевые сигналы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DORA-подобные метрики. </w:t>
      </w:r>
      <w:r>
        <w:t xml:space="preserve">Частота выкатов, время от коммита до прод, доля неуспешных изменений, время восстановления — индикаторы здоровья самого конвейера.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Drift в GitOps. </w:t>
      </w:r>
      <w:r>
        <w:t xml:space="preserve">Расхождение фактического состояния с git — сигнал ручного вмешательства или сбоя реконсиляции.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Здоровье кластеров клиентов. </w:t>
      </w:r>
      <w:r>
        <w:t xml:space="preserve">Состояние CAPI-ресурсов (Cluster, MachineDeployment) показывает проблемы провижининга до жалоб клиента.</w:t>
      </w:r>
    </w:p>
    <w:p>
      <w:r>
        <w:br w:type="page"/>
      </w:r>
    </w:p>
    <w:p>
      <w:pPr>
        <w:pStyle w:val="Heading1"/>
      </w:pPr>
      <w:r>
        <w:t xml:space="preserve">9. Сквозная приёмка end-to-end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Конвейер считается готовым к промышленной эксплуатации только после сквозной проверки всей цепочки — от коммита в репозиторий до работающего клиентского кластера. Проверки автоматизированы и выполняются на стенде, идентичном проду.</w:t>
      </w:r>
    </w:p>
    <w:p>
      <w:pPr>
        <w:pStyle w:val="Heading2"/>
      </w:pPr>
      <w:r>
        <w:t xml:space="preserve">9.1. Сценарий сквозной проверки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Коммит изменения конфигурации платформы → пайплайн проходит lint/plan/staging-deploy/verify без ошибок.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GitOps синхронизирует management-кластер и операторы CAPI/CAPO; статус приложений — Healthy/Synced.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Публикация шаблона кластера → автоматический тестовый кластер создаётся из шаблона.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На тестовом кластере: под запускается, ingress отвечает извне (через Octavia LB), том Cinder монтируется (CSI).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Масштабирование тестового кластера (изменение node_count) проходит без пересоздания; обновление версии — rolling.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Удаление тестового кластера освобождает все ресурсы OpenStack без остатка.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t xml:space="preserve">Откат: revert коммита возвращает состояние; GitOps приводит кластер к прежнему состоянию.</w:t>
      </w:r>
    </w:p>
    <w:p>
      <w:pPr>
        <w:pStyle w:val="Heading2"/>
      </w:pPr>
      <w:r>
        <w:t xml:space="preserve">9.2. Артефакты приёмки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4060"/>
        <w:gridCol w:w="3000"/>
      </w:tblGrid>
      <w:tr>
        <w:trPr>
          <w:tblHeader/>
        </w:trP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Проверка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Критерий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Артефакт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Конвейер платформы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Все стадии зелёные, прод-выкат по аппруву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Журнал пайплайна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Приложения Healthy/Synced, selfHeal работает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Отчёт ArgoCD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Шаблон кластера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Тестовый кластер проходит conformance/smoke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теста кластера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Сетевые услуги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Octavia LB и Barbican-сертификаты работают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сетевых тестов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Откат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Revert восстанавливает состояние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отката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Безопасность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Секреты, подпись образов, изоляция подтверждены</w:t>
            </w:r>
          </w:p>
        </w:tc>
        <w:tc>
          <w:tcPr>
            <w:tcW w:type="dxa" w:w="3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Акт ИБ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10. Эксплуатация день-2 и обновления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ввода конвейера в эксплуатацию обновления всех слоёв идут через те же механизмы: платформа — через CI-пайплайн, k8s-слой и аддоны — через GitOps. Это обеспечивает единообразие и предсказуемость на 15-летнем горизонте.</w:t>
      </w:r>
    </w:p>
    <w:p>
      <w:pPr>
        <w:pStyle w:val="Heading2"/>
      </w:pPr>
      <w:r>
        <w:t xml:space="preserve">10.1. Обновление слоёв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060"/>
        <w:gridCol w:w="3400"/>
      </w:tblGrid>
      <w:tr>
        <w:trPr>
          <w:tblHeader/>
        </w:trP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Слой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Как обновляется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Принцип безопасности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Платформа (L0–L3)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CI-пайплайн: prechecks → pull → upgrade (SLURP-цикл)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Rolling, ручной аппрув в прод, бэкап до апгрейда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CAPI / провайдеры (L4)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GitOps: смена версии в git → ArgoCD синхронизирует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Pinning версий, проверка на стенде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Шаблоны кластеров (L5)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GitOps: новая версия k8s в шаблоне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Новый шаблон рядом со старым, не ломая существующие кластеры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Клиентские кластеры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Клиент инициирует обновление версии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CAPI rolling-обновление узлов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Портал (L6)</w:t>
            </w:r>
          </w:p>
        </w:tc>
        <w:tc>
          <w:tcPr>
            <w:tcW w:type="dxa" w:w="40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GitOps: новая версия приложения</w:t>
            </w:r>
          </w:p>
        </w:tc>
        <w:tc>
          <w:tcPr>
            <w:tcW w:type="dxa" w:w="3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Откат через revert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Инварианты день-2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Обновление любого слоя не ломает соседний, пока стабилен интерфейс между ними.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Новая версия шаблона кластера вводится рядом со старой; существующие клиентские кластеры не затрагиваются принудительно.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Платформа синхронизируется на SLURP-релизах OpenStack: годовой цикл, прямой skip-level переход, проверка API-контракта на стенде.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Любое изменение обратимо: для платформы — бэкап и откат, для GitOps — revert коммита.</w:t>
            </w:r>
          </w:p>
        </w:tc>
      </w:tr>
    </w:tbl>
    <w:p>
      <w:pPr>
        <w:pStyle w:val="Heading2"/>
      </w:pPr>
      <w:r>
        <w:t xml:space="preserve">10.2. Резервное копирование и восстановление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Конфигурация. </w:t>
      </w:r>
      <w:r>
        <w:t xml:space="preserve">Весь IaC и GitOps-репозиторий в git — состояние восстанавливается из репозитория; секреты — из защищённого хранилища.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Данные платформы. </w:t>
      </w:r>
      <w:r>
        <w:t xml:space="preserve">Бэкап БД control plane и данных клиентов (снапшоты Ceph, RGW); восстановление проверяется DR-учениями.</w:t>
      </w:r>
    </w:p>
    <w:p>
      <w:pPr>
        <w:pStyle w:val="ListParagraph"/>
        <w:numPr>
          <w:ilvl w:val="0"/>
          <w:numId w:val="3"/>
        </w:numPr>
        <w:spacing w:after="70" w:line="270"/>
        <w:jc w:val="both"/>
      </w:pPr>
      <w:r>
        <w:rPr>
          <w:b/>
          <w:bCs/>
        </w:rPr>
        <w:t xml:space="preserve">Management-кластер CAPI. </w:t>
      </w:r>
      <w:r>
        <w:t xml:space="preserve">Состояние CAPI декларативно в git; при потере management-кластера он пересоздаётся, а рабочие кластеры продолжают работать.</w:t>
      </w:r>
    </w:p>
    <w:p>
      <w:r>
        <w:br w:type="page"/>
      </w:r>
    </w:p>
    <w:p>
      <w:pPr>
        <w:pStyle w:val="Heading1"/>
      </w:pPr>
      <w:r>
        <w:t xml:space="preserve">11. Перепроверка процессов на корректность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Этот раздел фиксирует результат сквозной верификации архитектуры и процессов документа — те места, где легко заложить ошибку, и почему выбранный путь корректен. Каждый пункт подтверждён сверкой с актуальным состоянием проектов на момент подготовки.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rPr>
          <w:tblHeader/>
        </w:trP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Проверенное утверждение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Вывод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Роль Kubernetes в архитектуре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K8s — клиентская услуга поверх OpenStack, а не среда для control plane. Фундамент остаётся на Kolla-Ansible.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Драйвер Magnum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Heat-драйвер выводится из эксплуатации; целевой путь — Cluster API driver. Оба совместимы для миграции.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Зависимости CAPI-драйвера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обязательны Octavia (рекоменд. OVN-драйвер), Barbican, Valkey/Redis, Keystone; иначе развёртывание не работает.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kolla-kubernetes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проект retired (выведен), не используется. Для OpenStack-на-K8s существует OpenStack-Helm — но это другой сценарий, не наш.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Management-кластер CAPI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для production нужен отдельный HA-кластер в изолированном проекте; одноузловой k3s — только для тестов.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Граница CI и GitOps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императивный CI для bare metal/control plane, декларативный GitOps для всего, что выражается как k8s-ресурс.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Безопасность цепочки поставок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собственный реестр обязателен; публичные образы Kolla не для продакшена; образы сканируются и подписываются.</w:t>
            </w:r>
          </w:p>
        </w:tc>
      </w:tr>
      <w:tr>
        <w:tc>
          <w:tcPr>
            <w:tcW w:type="dxa" w:w="4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Совместимость с прежними документами</w:t>
            </w:r>
          </w:p>
        </w:tc>
        <w:tc>
          <w:tcPr>
            <w:tcW w:type="dxa" w:w="51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Подтверждено: данный конвейер надстраивается над развёртыванием из предыдущих документов, не противореча ему.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Оговорка о версиях и проверке перед внедрением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Имена релизов, статусы драйверов и зависимости актуальны на момент подготовки документа.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Перед фактическим внедрением каждое утверждение повторно сверяется с официальной документацией OpenStack/Magnum/Cluster API: экосистема k8s развивается быстро.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Примеры YAML и команд иллюстративны и адаптируются под конкретные версии и среду; параметры-заполнители заменяются реальными значениями.</w:t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bottom w:val="single" w:color="1F6FB2" w:sz="6" w:space="1"/>
        </w:pBdr>
        <w:spacing w:after="120"/>
      </w:pPr>
      <w:r>
        <w:t xml:space="preserve"/>
      </w:r>
    </w:p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Документ описывает целевой CI/CD-конвейер и архитектуру k8s-как-услуги на уровне инженерного проекта с проверенными процессами и иллюстративными конфигурациями. Доведение до исполняемого кода (готовые пайплайны, GitOps-репозиторий, образы) выполняется на этапе реализации с повторной сверкой версий.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C4C4" w:sz="4" w:space="2"/>
      </w:pBdr>
      <w:jc w:val="center"/>
    </w:pPr>
    <w:r>
      <w:rPr>
        <w:color w:val="888888"/>
        <w:sz w:val="16"/>
        <w:szCs w:val="16"/>
      </w:rPr>
      <w:t xml:space="preserve">Страница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6"/>
        <w:szCs w:val="16"/>
      </w:rPr>
      <w:t xml:space="preserve"> из </w:t>
    </w:r>
    <w:r>
      <w:rPr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C4C4" w:sz="4" w:space="2"/>
      </w:pBdr>
      <w:tabs>
        <w:tab w:val="right" w:pos="9360"/>
      </w:tabs>
    </w:pPr>
    <w:r>
      <w:rPr>
        <w:color w:val="888888"/>
        <w:sz w:val="16"/>
        <w:szCs w:val="16"/>
      </w:rPr>
      <w:t xml:space="preserve">CI/CD-конвейер OpenStack + K8s-as-a-Service</w:t>
    </w:r>
    <w:r>
      <w:rPr>
        <w:color w:val="888888"/>
        <w:sz w:val="16"/>
        <w:szCs w:val="16"/>
      </w:rPr>
      <w:t xml:space="preserve">	Конфиденциально ·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F6FB2" w:sz="8" w:space="4"/>
      </w:pBdr>
      <w:spacing w:after="160" w:before="280"/>
      <w:outlineLvl w:val="0"/>
    </w:pPr>
    <w:rPr>
      <w:rFonts w:ascii="Arial" w:cs="Arial" w:eastAsia="Arial" w:hAnsi="Arial"/>
      <w:b/>
      <w:bCs/>
      <w:color w:val="1430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6FB2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14304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CI/CD-конвейер автоматизации развёртывания OpenStack + K8s-as-a-Service</dc:title>
  <dc:creator>Проектный офис IaaS</dc:creator>
  <cp:lastModifiedBy>Un-named</cp:lastModifiedBy>
  <cp:revision>1</cp:revision>
  <dcterms:created xsi:type="dcterms:W3CDTF">2026-06-10T04:53:37.439Z</dcterms:created>
  <dcterms:modified xsi:type="dcterms:W3CDTF">2026-06-10T04:53:37.440Z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